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904" w:type="dxa"/>
        <w:tblInd w:w="-743" w:type="dxa"/>
        <w:tblLook w:val="04A0" w:firstRow="1" w:lastRow="0" w:firstColumn="1" w:lastColumn="0" w:noHBand="0" w:noVBand="1"/>
      </w:tblPr>
      <w:tblGrid>
        <w:gridCol w:w="2706"/>
        <w:gridCol w:w="5375"/>
        <w:gridCol w:w="2823"/>
      </w:tblGrid>
      <w:tr w:rsidR="00662F23" w:rsidTr="004F43E3">
        <w:trPr>
          <w:trHeight w:val="699"/>
        </w:trPr>
        <w:tc>
          <w:tcPr>
            <w:tcW w:w="2706" w:type="dxa"/>
          </w:tcPr>
          <w:p w:rsidR="00662F23" w:rsidRPr="007F1D8E" w:rsidRDefault="004F43E3" w:rsidP="00662F23">
            <w:pPr>
              <w:rPr>
                <w:sz w:val="6"/>
                <w:szCs w:val="6"/>
                <w:lang w:eastAsia="fr-FR"/>
              </w:rPr>
            </w:pPr>
            <w:r w:rsidRPr="007F1D8E">
              <w:rPr>
                <w:noProof/>
                <w:sz w:val="6"/>
                <w:szCs w:val="6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4F88FB91" wp14:editId="5527CEC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37465</wp:posOffset>
                  </wp:positionV>
                  <wp:extent cx="685800" cy="40005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gac+seacp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78E0" w:rsidRPr="007F1D8E">
              <w:rPr>
                <w:noProof/>
                <w:sz w:val="6"/>
                <w:szCs w:val="6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73339D39" wp14:editId="1E238F1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37465</wp:posOffset>
                  </wp:positionV>
                  <wp:extent cx="762000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1060" y="20337"/>
                      <wp:lineTo x="21060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riann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75" w:type="dxa"/>
          </w:tcPr>
          <w:p w:rsidR="00CB7CF6" w:rsidRDefault="00CB7CF6" w:rsidP="00CB7CF6">
            <w:pPr>
              <w:pStyle w:val="Titre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662F23" w:rsidRDefault="00662F23" w:rsidP="00CB7CF6">
            <w:pPr>
              <w:pStyle w:val="Titre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FORMULAIRE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br/>
              <w:t>DECLARATION DES RESSOURCES</w:t>
            </w:r>
          </w:p>
        </w:tc>
        <w:tc>
          <w:tcPr>
            <w:tcW w:w="2823" w:type="dxa"/>
          </w:tcPr>
          <w:p w:rsidR="00085EED" w:rsidRPr="00085EED" w:rsidRDefault="00085EED" w:rsidP="00CB7CF6">
            <w:pPr>
              <w:jc w:val="right"/>
              <w:rPr>
                <w:sz w:val="16"/>
                <w:szCs w:val="16"/>
              </w:rPr>
            </w:pPr>
            <w:r w:rsidRPr="00085EED">
              <w:rPr>
                <w:sz w:val="16"/>
                <w:szCs w:val="16"/>
              </w:rPr>
              <w:t>FOR-003_DGR_CSR.V2</w:t>
            </w:r>
            <w:r>
              <w:rPr>
                <w:sz w:val="16"/>
                <w:szCs w:val="16"/>
              </w:rPr>
              <w:t>.0</w:t>
            </w:r>
          </w:p>
        </w:tc>
      </w:tr>
    </w:tbl>
    <w:p w:rsidR="00662F23" w:rsidRPr="00662F23" w:rsidRDefault="00662F23" w:rsidP="00662F23">
      <w:bookmarkStart w:id="0" w:name="_GoBack"/>
      <w:bookmarkEnd w:id="0"/>
    </w:p>
    <w:p w:rsidR="00C05D16" w:rsidRPr="00C564EE" w:rsidRDefault="007F1D8E" w:rsidP="00085EED">
      <w:pPr>
        <w:pStyle w:val="Titre1"/>
        <w:ind w:left="-567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453514985"/>
          <w:placeholder>
            <w:docPart w:val="DefaultPlaceholder_1082065158"/>
          </w:placeholder>
        </w:sdtPr>
        <w:sdtEndPr/>
        <w:sdtContent>
          <w:r w:rsidR="00662F23">
            <w:rPr>
              <w:rFonts w:ascii="Arial" w:hAnsi="Arial" w:cs="Arial"/>
              <w:color w:val="auto"/>
              <w:sz w:val="22"/>
              <w:szCs w:val="22"/>
            </w:rPr>
            <w:t xml:space="preserve">DECLARATION DE RESSOURCES : </w:t>
          </w:r>
        </w:sdtContent>
      </w:sdt>
      <w:r w:rsidR="00C564EE" w:rsidRPr="00C564E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564EE" w:rsidRPr="00C564EE" w:rsidRDefault="00C564EE" w:rsidP="00085EED">
      <w:pPr>
        <w:ind w:left="-567"/>
        <w:rPr>
          <w:rFonts w:ascii="Arial" w:hAnsi="Arial" w:cs="Arial"/>
        </w:rPr>
      </w:pPr>
    </w:p>
    <w:p w:rsidR="00C564EE" w:rsidRPr="00C564EE" w:rsidRDefault="00C564EE" w:rsidP="00085EED">
      <w:pPr>
        <w:ind w:left="-567"/>
        <w:rPr>
          <w:rFonts w:ascii="Arial" w:hAnsi="Arial" w:cs="Arial"/>
        </w:rPr>
      </w:pPr>
      <w:r w:rsidRPr="00C564EE">
        <w:rPr>
          <w:rFonts w:ascii="Arial" w:hAnsi="Arial" w:cs="Arial"/>
        </w:rPr>
        <w:t>Je soussigné(e)</w:t>
      </w:r>
      <w:r>
        <w:rPr>
          <w:rFonts w:ascii="Arial" w:hAnsi="Arial" w:cs="Arial"/>
        </w:rPr>
        <w:t xml:space="preserve">, </w:t>
      </w:r>
      <w:r w:rsidRPr="00C564EE">
        <w:rPr>
          <w:rFonts w:ascii="Arial" w:hAnsi="Arial" w:cs="Arial"/>
        </w:rPr>
        <w:t>………………………………………………………………………………………………</w:t>
      </w:r>
      <w:r w:rsidRPr="00C564EE">
        <w:rPr>
          <w:rFonts w:ascii="Arial" w:hAnsi="Arial" w:cs="Arial"/>
        </w:rPr>
        <w:br/>
        <w:t>déclare sur l’honneur avoir perçu les ressources suivantes au titre de l’année N-1  :</w:t>
      </w:r>
    </w:p>
    <w:p w:rsidR="00C564EE" w:rsidRPr="00085EED" w:rsidRDefault="00C564EE" w:rsidP="00085EED">
      <w:pPr>
        <w:ind w:left="-567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3685"/>
        <w:gridCol w:w="3828"/>
      </w:tblGrid>
      <w:tr w:rsidR="00085EED" w:rsidRPr="00C564EE" w:rsidTr="00085EED">
        <w:tc>
          <w:tcPr>
            <w:tcW w:w="2836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64EE" w:rsidRPr="00C564EE" w:rsidRDefault="00C564EE" w:rsidP="00085EED">
            <w:pPr>
              <w:ind w:left="-567" w:right="132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</w:rPr>
            </w:pPr>
            <w:r w:rsidRPr="00C564EE">
              <w:rPr>
                <w:rFonts w:ascii="Arial" w:hAnsi="Arial" w:cs="Arial"/>
                <w:b/>
              </w:rPr>
              <w:t>Salaires nets N-1 *</w:t>
            </w:r>
          </w:p>
        </w:tc>
        <w:tc>
          <w:tcPr>
            <w:tcW w:w="3828" w:type="dxa"/>
          </w:tcPr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</w:rPr>
            </w:pPr>
            <w:r w:rsidRPr="00C564EE">
              <w:rPr>
                <w:rFonts w:ascii="Arial" w:hAnsi="Arial" w:cs="Arial"/>
                <w:b/>
              </w:rPr>
              <w:t>Autres revenus N-1 **</w:t>
            </w:r>
          </w:p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</w:rPr>
            </w:pPr>
          </w:p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</w:rPr>
            </w:pPr>
          </w:p>
        </w:tc>
      </w:tr>
      <w:tr w:rsidR="00085EED" w:rsidRPr="00C564EE" w:rsidTr="00085EED">
        <w:tc>
          <w:tcPr>
            <w:tcW w:w="2836" w:type="dxa"/>
          </w:tcPr>
          <w:p w:rsidR="00C564EE" w:rsidRPr="00C564EE" w:rsidRDefault="00C564EE" w:rsidP="00085EED">
            <w:pPr>
              <w:ind w:left="-108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 xml:space="preserve">Agent </w:t>
            </w:r>
          </w:p>
        </w:tc>
        <w:tc>
          <w:tcPr>
            <w:tcW w:w="567" w:type="dxa"/>
          </w:tcPr>
          <w:p w:rsidR="00C564EE" w:rsidRPr="00C564EE" w:rsidRDefault="00C564EE" w:rsidP="00085EED">
            <w:pPr>
              <w:ind w:left="175" w:right="34" w:hanging="175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3828" w:type="dxa"/>
          </w:tcPr>
          <w:p w:rsidR="00C564EE" w:rsidRPr="00C564EE" w:rsidRDefault="00C564EE" w:rsidP="00085EED">
            <w:pPr>
              <w:ind w:left="-108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</w:t>
            </w: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</w:tc>
      </w:tr>
      <w:tr w:rsidR="00085EED" w:rsidRPr="00C564EE" w:rsidTr="00085EED">
        <w:tc>
          <w:tcPr>
            <w:tcW w:w="2836" w:type="dxa"/>
          </w:tcPr>
          <w:p w:rsidR="00C564EE" w:rsidRPr="00C564EE" w:rsidRDefault="00C564EE" w:rsidP="00085EED">
            <w:pPr>
              <w:ind w:left="-108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Conjoint(e)/ Concubin(e)</w:t>
            </w:r>
            <w:r w:rsidR="00085EED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</w:tcPr>
          <w:p w:rsidR="00C564EE" w:rsidRPr="00C564EE" w:rsidRDefault="00C564EE" w:rsidP="00085EED">
            <w:pPr>
              <w:ind w:right="601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3828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085EED" w:rsidRPr="00C564EE" w:rsidTr="00085EED">
        <w:tc>
          <w:tcPr>
            <w:tcW w:w="2836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C564EE" w:rsidRPr="00C564EE" w:rsidRDefault="00085EED" w:rsidP="00085EED">
            <w:pPr>
              <w:ind w:left="-10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 T</w:t>
            </w:r>
            <w:r w:rsidR="00C564EE" w:rsidRPr="00C564EE">
              <w:rPr>
                <w:rFonts w:ascii="Arial" w:hAnsi="Arial" w:cs="Arial"/>
                <w:i/>
                <w:sz w:val="16"/>
                <w:szCs w:val="16"/>
              </w:rPr>
              <w:t>otal des salaires nets mensuels N-1</w:t>
            </w:r>
          </w:p>
        </w:tc>
        <w:tc>
          <w:tcPr>
            <w:tcW w:w="3828" w:type="dxa"/>
          </w:tcPr>
          <w:p w:rsidR="00C564EE" w:rsidRPr="00C564EE" w:rsidRDefault="00C564EE" w:rsidP="00085EED">
            <w:pPr>
              <w:ind w:left="-249"/>
              <w:rPr>
                <w:rFonts w:ascii="Arial" w:hAnsi="Arial" w:cs="Arial"/>
                <w:i/>
                <w:sz w:val="16"/>
                <w:szCs w:val="16"/>
              </w:rPr>
            </w:pPr>
            <w:r w:rsidRPr="00C564EE">
              <w:rPr>
                <w:rFonts w:ascii="Arial" w:hAnsi="Arial" w:cs="Arial"/>
                <w:i/>
                <w:sz w:val="16"/>
                <w:szCs w:val="16"/>
              </w:rPr>
              <w:t xml:space="preserve">    ** Précisez la nature des revenus et leurs montants</w:t>
            </w:r>
          </w:p>
        </w:tc>
      </w:tr>
    </w:tbl>
    <w:p w:rsidR="00C564EE" w:rsidRPr="00085EED" w:rsidRDefault="00C564EE" w:rsidP="00085EED">
      <w:pPr>
        <w:ind w:left="-567"/>
        <w:rPr>
          <w:rFonts w:ascii="Arial" w:hAnsi="Arial" w:cs="Arial"/>
          <w:sz w:val="20"/>
          <w:szCs w:val="20"/>
        </w:rPr>
      </w:pPr>
    </w:p>
    <w:p w:rsidR="00C564EE" w:rsidRPr="00085EED" w:rsidRDefault="00C564EE" w:rsidP="00085EED">
      <w:pPr>
        <w:ind w:left="-567"/>
        <w:rPr>
          <w:rFonts w:ascii="Arial" w:hAnsi="Arial" w:cs="Arial"/>
          <w:sz w:val="20"/>
          <w:szCs w:val="20"/>
        </w:rPr>
      </w:pPr>
    </w:p>
    <w:p w:rsidR="00C564EE" w:rsidRPr="00C564EE" w:rsidRDefault="00C564EE" w:rsidP="00085EED">
      <w:pPr>
        <w:ind w:left="-567"/>
        <w:rPr>
          <w:rFonts w:ascii="Arial" w:hAnsi="Arial" w:cs="Arial"/>
        </w:rPr>
      </w:pPr>
      <w:r w:rsidRPr="00C564EE">
        <w:rPr>
          <w:rFonts w:ascii="Arial" w:hAnsi="Arial" w:cs="Arial"/>
        </w:rPr>
        <w:t xml:space="preserve">Je déclare en outre que les enfants suivants sont à ma charge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2"/>
        <w:gridCol w:w="3333"/>
        <w:gridCol w:w="3333"/>
      </w:tblGrid>
      <w:tr w:rsidR="00C564EE" w:rsidRPr="00C564EE" w:rsidTr="00C564EE">
        <w:tc>
          <w:tcPr>
            <w:tcW w:w="3070" w:type="dxa"/>
          </w:tcPr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</w:rPr>
            </w:pPr>
            <w:r w:rsidRPr="00C564EE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</w:rPr>
            </w:pPr>
            <w:r w:rsidRPr="00C564EE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564EE" w:rsidRPr="00C564EE" w:rsidRDefault="00C564EE" w:rsidP="00085EED">
            <w:pPr>
              <w:ind w:left="-567"/>
              <w:jc w:val="center"/>
              <w:rPr>
                <w:rFonts w:ascii="Arial" w:hAnsi="Arial" w:cs="Arial"/>
                <w:b/>
              </w:rPr>
            </w:pPr>
            <w:r w:rsidRPr="00C564EE">
              <w:rPr>
                <w:rFonts w:ascii="Arial" w:hAnsi="Arial" w:cs="Arial"/>
                <w:b/>
              </w:rPr>
              <w:t>Date de naissance</w:t>
            </w:r>
          </w:p>
        </w:tc>
      </w:tr>
      <w:tr w:rsidR="00C564EE" w:rsidRPr="00C564EE" w:rsidTr="00C564EE">
        <w:tc>
          <w:tcPr>
            <w:tcW w:w="3070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564EE" w:rsidRPr="00C564EE" w:rsidTr="00C564EE">
        <w:tc>
          <w:tcPr>
            <w:tcW w:w="3070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564EE" w:rsidRPr="00C564EE" w:rsidTr="00C564EE">
        <w:tc>
          <w:tcPr>
            <w:tcW w:w="3070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564EE" w:rsidRPr="00C564EE" w:rsidTr="00C564EE">
        <w:tc>
          <w:tcPr>
            <w:tcW w:w="3070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564EE" w:rsidRPr="00C564EE" w:rsidTr="00C564EE">
        <w:tc>
          <w:tcPr>
            <w:tcW w:w="3070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564EE" w:rsidRPr="00C564EE" w:rsidTr="00C564EE">
        <w:tc>
          <w:tcPr>
            <w:tcW w:w="3070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C564EE" w:rsidRPr="00C564EE" w:rsidTr="00C564EE">
        <w:tc>
          <w:tcPr>
            <w:tcW w:w="3070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3071" w:type="dxa"/>
          </w:tcPr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</w:p>
          <w:p w:rsidR="00C564EE" w:rsidRPr="00C564EE" w:rsidRDefault="00C564EE" w:rsidP="00085EED">
            <w:pPr>
              <w:ind w:left="-567"/>
              <w:rPr>
                <w:rFonts w:ascii="Arial" w:hAnsi="Arial" w:cs="Arial"/>
              </w:rPr>
            </w:pPr>
            <w:r w:rsidRPr="00C564EE">
              <w:rPr>
                <w:rFonts w:ascii="Arial" w:hAnsi="Arial" w:cs="Arial"/>
              </w:rPr>
              <w:t>………………………………………………</w:t>
            </w:r>
          </w:p>
        </w:tc>
      </w:tr>
    </w:tbl>
    <w:p w:rsidR="00C564EE" w:rsidRPr="00C564EE" w:rsidRDefault="00C564EE">
      <w:pPr>
        <w:rPr>
          <w:rFonts w:ascii="Arial" w:hAnsi="Arial" w:cs="Arial"/>
        </w:rPr>
      </w:pPr>
    </w:p>
    <w:p w:rsidR="00C564EE" w:rsidRPr="00C564EE" w:rsidRDefault="00C564EE">
      <w:pPr>
        <w:rPr>
          <w:rFonts w:ascii="Arial" w:hAnsi="Arial" w:cs="Arial"/>
        </w:rPr>
      </w:pPr>
      <w:r w:rsidRPr="00C564EE">
        <w:rPr>
          <w:rFonts w:ascii="Arial" w:hAnsi="Arial" w:cs="Arial"/>
        </w:rPr>
        <w:tab/>
      </w:r>
      <w:r w:rsidRPr="00C564EE">
        <w:rPr>
          <w:rFonts w:ascii="Arial" w:hAnsi="Arial" w:cs="Arial"/>
        </w:rPr>
        <w:tab/>
      </w:r>
      <w:r w:rsidRPr="00C564EE">
        <w:rPr>
          <w:rFonts w:ascii="Arial" w:hAnsi="Arial" w:cs="Arial"/>
        </w:rPr>
        <w:tab/>
      </w:r>
      <w:r w:rsidRPr="00C564EE">
        <w:rPr>
          <w:rFonts w:ascii="Arial" w:hAnsi="Arial" w:cs="Arial"/>
        </w:rPr>
        <w:tab/>
        <w:t xml:space="preserve">A </w:t>
      </w:r>
      <w:r w:rsidRPr="00C564EE">
        <w:rPr>
          <w:rFonts w:ascii="Arial" w:hAnsi="Arial" w:cs="Arial"/>
        </w:rPr>
        <w:tab/>
      </w:r>
      <w:r w:rsidRPr="00C564EE">
        <w:rPr>
          <w:rFonts w:ascii="Arial" w:hAnsi="Arial" w:cs="Arial"/>
        </w:rPr>
        <w:tab/>
      </w:r>
      <w:r w:rsidRPr="00C564EE">
        <w:rPr>
          <w:rFonts w:ascii="Arial" w:hAnsi="Arial" w:cs="Arial"/>
        </w:rPr>
        <w:tab/>
        <w:t>le</w:t>
      </w:r>
      <w:r w:rsidRPr="00C564EE">
        <w:rPr>
          <w:rFonts w:ascii="Arial" w:hAnsi="Arial" w:cs="Arial"/>
        </w:rPr>
        <w:tab/>
      </w:r>
      <w:r w:rsidRPr="00C564EE">
        <w:rPr>
          <w:rFonts w:ascii="Arial" w:hAnsi="Arial" w:cs="Arial"/>
        </w:rPr>
        <w:tab/>
      </w:r>
      <w:r w:rsidRPr="00C564EE">
        <w:rPr>
          <w:rFonts w:ascii="Arial" w:hAnsi="Arial" w:cs="Arial"/>
        </w:rPr>
        <w:tab/>
        <w:t>Signature :</w:t>
      </w:r>
    </w:p>
    <w:p w:rsidR="00CB7CF6" w:rsidRDefault="00CB7CF6">
      <w:pPr>
        <w:rPr>
          <w:rFonts w:ascii="Arial" w:hAnsi="Arial" w:cs="Arial"/>
          <w:sz w:val="20"/>
          <w:szCs w:val="20"/>
        </w:rPr>
      </w:pPr>
    </w:p>
    <w:p w:rsidR="00CB7CF6" w:rsidRDefault="00CB7CF6">
      <w:pPr>
        <w:rPr>
          <w:rFonts w:ascii="Arial" w:hAnsi="Arial" w:cs="Arial"/>
          <w:sz w:val="20"/>
          <w:szCs w:val="20"/>
        </w:rPr>
      </w:pPr>
    </w:p>
    <w:p w:rsidR="00CB7CF6" w:rsidRDefault="00CB7CF6">
      <w:pPr>
        <w:rPr>
          <w:rFonts w:ascii="Arial" w:hAnsi="Arial" w:cs="Arial"/>
          <w:sz w:val="20"/>
          <w:szCs w:val="20"/>
        </w:rPr>
      </w:pPr>
    </w:p>
    <w:p w:rsidR="00C564EE" w:rsidRPr="00CB7CF6" w:rsidRDefault="00C564EE">
      <w:pPr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CB7CF6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Toute fausse déclaration entraînera, outre l’annulation de la demande, les poursuites légales prévues.</w:t>
      </w:r>
    </w:p>
    <w:sectPr w:rsidR="00C564EE" w:rsidRPr="00CB7CF6" w:rsidSect="00CB7CF6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EE"/>
    <w:rsid w:val="00085EED"/>
    <w:rsid w:val="0022436B"/>
    <w:rsid w:val="004F43E3"/>
    <w:rsid w:val="00662F23"/>
    <w:rsid w:val="007F1D8E"/>
    <w:rsid w:val="00C564EE"/>
    <w:rsid w:val="00CB7CF6"/>
    <w:rsid w:val="00E678E0"/>
    <w:rsid w:val="00F9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6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6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4E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564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6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6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4E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564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A8048-CB33-4986-8651-797E70848AA9}"/>
      </w:docPartPr>
      <w:docPartBody>
        <w:p w:rsidR="00846A0E" w:rsidRDefault="002E1435">
          <w:r w:rsidRPr="0068320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35"/>
    <w:rsid w:val="002E1435"/>
    <w:rsid w:val="008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143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14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Manava BERTONNIER</dc:creator>
  <cp:lastModifiedBy>Manava BERTONNIER</cp:lastModifiedBy>
  <cp:revision>4</cp:revision>
  <dcterms:created xsi:type="dcterms:W3CDTF">2021-02-09T00:05:00Z</dcterms:created>
  <dcterms:modified xsi:type="dcterms:W3CDTF">2021-02-09T19:57:00Z</dcterms:modified>
</cp:coreProperties>
</file>